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5748" w14:textId="77777777" w:rsidR="0004539F" w:rsidRDefault="0004539F"/>
    <w:p w14:paraId="195A1351" w14:textId="77777777" w:rsidR="008202FB" w:rsidRPr="008202FB" w:rsidRDefault="008202FB" w:rsidP="00B730ED">
      <w:pPr>
        <w:shd w:val="clear" w:color="auto" w:fill="B4C6E7" w:themeFill="accent1" w:themeFillTint="66"/>
        <w:spacing w:after="0"/>
        <w:jc w:val="center"/>
        <w:rPr>
          <w:rStyle w:val="nfasisintenso"/>
          <w:rFonts w:ascii="Arial" w:hAnsi="Arial" w:cs="Arial"/>
          <w:b/>
          <w:i w:val="0"/>
          <w:color w:val="auto"/>
        </w:rPr>
      </w:pPr>
      <w:r w:rsidRPr="008202FB">
        <w:rPr>
          <w:rStyle w:val="nfasisintenso"/>
          <w:rFonts w:ascii="Arial" w:hAnsi="Arial" w:cs="Arial"/>
          <w:b/>
          <w:i w:val="0"/>
          <w:color w:val="auto"/>
        </w:rPr>
        <w:t>VEHÍCULOS PROPIEDAD DEL</w:t>
      </w:r>
    </w:p>
    <w:p w14:paraId="2FA3B9B5" w14:textId="77777777" w:rsidR="008202FB" w:rsidRPr="008202FB" w:rsidRDefault="008202FB" w:rsidP="00B730ED">
      <w:pPr>
        <w:shd w:val="clear" w:color="auto" w:fill="B4C6E7" w:themeFill="accent1" w:themeFillTint="66"/>
        <w:jc w:val="center"/>
        <w:rPr>
          <w:rStyle w:val="nfasisintenso"/>
          <w:rFonts w:ascii="Arial" w:hAnsi="Arial" w:cs="Arial"/>
          <w:i w:val="0"/>
          <w:color w:val="auto"/>
        </w:rPr>
      </w:pPr>
      <w:r w:rsidRPr="008202FB">
        <w:rPr>
          <w:rStyle w:val="nfasisintenso"/>
          <w:rFonts w:ascii="Arial" w:hAnsi="Arial" w:cs="Arial"/>
          <w:b/>
          <w:i w:val="0"/>
          <w:color w:val="auto"/>
        </w:rPr>
        <w:t>CONSEJO INSULAR DE AGUAS DE FUERTEVENTURA</w:t>
      </w:r>
    </w:p>
    <w:tbl>
      <w:tblPr>
        <w:tblStyle w:val="Tabladelista3-nfasis1"/>
        <w:tblpPr w:leftFromText="141" w:rightFromText="141" w:vertAnchor="page" w:horzAnchor="margin" w:tblpXSpec="center" w:tblpY="4022"/>
        <w:tblW w:w="7792" w:type="dxa"/>
        <w:jc w:val="center"/>
        <w:tblLook w:val="04A0" w:firstRow="1" w:lastRow="0" w:firstColumn="1" w:lastColumn="0" w:noHBand="0" w:noVBand="1"/>
      </w:tblPr>
      <w:tblGrid>
        <w:gridCol w:w="1410"/>
        <w:gridCol w:w="995"/>
        <w:gridCol w:w="2552"/>
        <w:gridCol w:w="2835"/>
      </w:tblGrid>
      <w:tr w:rsidR="006B2947" w:rsidRPr="008202FB" w14:paraId="1B0BC51A" w14:textId="77777777" w:rsidTr="006B2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0" w:type="dxa"/>
          </w:tcPr>
          <w:p w14:paraId="37181FD5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995" w:type="dxa"/>
          </w:tcPr>
          <w:p w14:paraId="338A085E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2552" w:type="dxa"/>
          </w:tcPr>
          <w:p w14:paraId="516FDDC2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2835" w:type="dxa"/>
          </w:tcPr>
          <w:p w14:paraId="4B9B2CA0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Clasificación del vehículo</w:t>
            </w:r>
          </w:p>
        </w:tc>
      </w:tr>
      <w:tr w:rsidR="006B2947" w:rsidRPr="008202FB" w14:paraId="22FAFB3E" w14:textId="77777777" w:rsidTr="006B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2D953B28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GC-9775-BS</w:t>
            </w:r>
          </w:p>
        </w:tc>
        <w:tc>
          <w:tcPr>
            <w:tcW w:w="995" w:type="dxa"/>
            <w:vAlign w:val="center"/>
          </w:tcPr>
          <w:p w14:paraId="510B36A9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Toyota</w:t>
            </w:r>
          </w:p>
        </w:tc>
        <w:tc>
          <w:tcPr>
            <w:tcW w:w="2552" w:type="dxa"/>
            <w:vAlign w:val="center"/>
          </w:tcPr>
          <w:p w14:paraId="363CD606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Hilux- 4x4 Doble Cabina</w:t>
            </w:r>
          </w:p>
        </w:tc>
        <w:tc>
          <w:tcPr>
            <w:tcW w:w="2835" w:type="dxa"/>
            <w:vAlign w:val="center"/>
          </w:tcPr>
          <w:p w14:paraId="56EB7BD8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Camioneta doble cabina</w:t>
            </w:r>
          </w:p>
        </w:tc>
      </w:tr>
      <w:tr w:rsidR="006B2947" w:rsidRPr="008202FB" w14:paraId="0275A242" w14:textId="77777777" w:rsidTr="006B29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118530F9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2241-DFR</w:t>
            </w:r>
          </w:p>
        </w:tc>
        <w:tc>
          <w:tcPr>
            <w:tcW w:w="995" w:type="dxa"/>
            <w:vAlign w:val="center"/>
          </w:tcPr>
          <w:p w14:paraId="3DB483D1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Nissan</w:t>
            </w:r>
          </w:p>
        </w:tc>
        <w:tc>
          <w:tcPr>
            <w:tcW w:w="2552" w:type="dxa"/>
            <w:vAlign w:val="center"/>
          </w:tcPr>
          <w:p w14:paraId="5131CE14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Pick-up 2.5 T</w:t>
            </w:r>
          </w:p>
        </w:tc>
        <w:tc>
          <w:tcPr>
            <w:tcW w:w="2835" w:type="dxa"/>
            <w:vAlign w:val="center"/>
          </w:tcPr>
          <w:p w14:paraId="7EBBB758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Camión todo terreno</w:t>
            </w:r>
          </w:p>
        </w:tc>
      </w:tr>
      <w:tr w:rsidR="006B2947" w:rsidRPr="008202FB" w14:paraId="1718E925" w14:textId="77777777" w:rsidTr="006B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75DE780B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3483-GHC</w:t>
            </w:r>
          </w:p>
        </w:tc>
        <w:tc>
          <w:tcPr>
            <w:tcW w:w="995" w:type="dxa"/>
            <w:vAlign w:val="center"/>
          </w:tcPr>
          <w:p w14:paraId="72B0356E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Nissan</w:t>
            </w:r>
          </w:p>
        </w:tc>
        <w:tc>
          <w:tcPr>
            <w:tcW w:w="2552" w:type="dxa"/>
            <w:vAlign w:val="center"/>
          </w:tcPr>
          <w:p w14:paraId="6CFEC268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Navara</w:t>
            </w:r>
          </w:p>
        </w:tc>
        <w:tc>
          <w:tcPr>
            <w:tcW w:w="2835" w:type="dxa"/>
            <w:vAlign w:val="center"/>
          </w:tcPr>
          <w:p w14:paraId="0474FCF5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Camión caja abierta</w:t>
            </w:r>
          </w:p>
        </w:tc>
      </w:tr>
    </w:tbl>
    <w:p w14:paraId="31B4F560" w14:textId="77777777" w:rsid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063641EA" w14:textId="77777777" w:rsid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6A8B5FE8" w14:textId="77777777" w:rsidR="007633CA" w:rsidRDefault="007633CA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7FEB466E" w14:textId="77777777" w:rsidR="007633CA" w:rsidRDefault="007633CA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7FF9F387" w14:textId="24B7BBC8" w:rsidR="007633CA" w:rsidRPr="007633CA" w:rsidRDefault="007633CA" w:rsidP="007633CA">
      <w:pPr>
        <w:jc w:val="both"/>
        <w:rPr>
          <w:rStyle w:val="nfasisintenso"/>
          <w:rFonts w:ascii="Arial" w:hAnsi="Arial" w:cs="Arial"/>
          <w:i w:val="0"/>
          <w:color w:val="auto"/>
        </w:rPr>
      </w:pPr>
      <w:r w:rsidRPr="007633CA">
        <w:rPr>
          <w:rStyle w:val="nfasisintenso"/>
          <w:rFonts w:ascii="Arial" w:hAnsi="Arial" w:cs="Arial"/>
          <w:b/>
          <w:bCs/>
          <w:i w:val="0"/>
          <w:color w:val="auto"/>
        </w:rPr>
        <w:t>Fecha actualización:</w:t>
      </w:r>
      <w:r w:rsidRPr="007633CA">
        <w:rPr>
          <w:rStyle w:val="nfasisintenso"/>
          <w:rFonts w:ascii="Arial" w:hAnsi="Arial" w:cs="Arial"/>
          <w:i w:val="0"/>
          <w:color w:val="auto"/>
        </w:rPr>
        <w:t xml:space="preserve"> </w:t>
      </w:r>
      <w:r w:rsidR="005F005D">
        <w:rPr>
          <w:rStyle w:val="nfasisintenso"/>
          <w:rFonts w:ascii="Arial" w:hAnsi="Arial" w:cs="Arial"/>
          <w:i w:val="0"/>
          <w:color w:val="auto"/>
        </w:rPr>
        <w:t>16/03/2026</w:t>
      </w:r>
    </w:p>
    <w:p w14:paraId="33006EC4" w14:textId="77777777" w:rsidR="007633CA" w:rsidRPr="007633CA" w:rsidRDefault="007633CA" w:rsidP="007633CA">
      <w:pPr>
        <w:jc w:val="both"/>
        <w:rPr>
          <w:rStyle w:val="nfasisintenso"/>
          <w:rFonts w:ascii="Arial" w:hAnsi="Arial" w:cs="Arial"/>
          <w:i w:val="0"/>
          <w:color w:val="auto"/>
        </w:rPr>
      </w:pPr>
      <w:r w:rsidRPr="007633CA">
        <w:rPr>
          <w:rStyle w:val="nfasisintenso"/>
          <w:rFonts w:ascii="Arial" w:hAnsi="Arial" w:cs="Arial"/>
          <w:b/>
          <w:bCs/>
          <w:i w:val="0"/>
          <w:color w:val="auto"/>
        </w:rPr>
        <w:t>Referencia normativa</w:t>
      </w:r>
      <w:r w:rsidRPr="007633CA">
        <w:rPr>
          <w:rStyle w:val="nfasisintenso"/>
          <w:rFonts w:ascii="Arial" w:hAnsi="Arial" w:cs="Arial"/>
          <w:i w:val="0"/>
          <w:color w:val="auto"/>
        </w:rPr>
        <w:t>: artículo 25.1.d) de la Ley 12/2014, de 26 de diciembre, de transparencia y de acceso a la información pública de la Comunidad Autónoma de Canarias.</w:t>
      </w:r>
    </w:p>
    <w:p w14:paraId="32A61E42" w14:textId="77777777" w:rsidR="008202FB" w:rsidRP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sectPr w:rsidR="008202FB" w:rsidRPr="008202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765D" w14:textId="77777777" w:rsidR="0012563B" w:rsidRDefault="0012563B" w:rsidP="008202FB">
      <w:pPr>
        <w:spacing w:after="0" w:line="240" w:lineRule="auto"/>
      </w:pPr>
      <w:r>
        <w:separator/>
      </w:r>
    </w:p>
  </w:endnote>
  <w:endnote w:type="continuationSeparator" w:id="0">
    <w:p w14:paraId="3BCEADA2" w14:textId="77777777" w:rsidR="0012563B" w:rsidRDefault="0012563B" w:rsidP="0082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C45C" w14:textId="77777777" w:rsidR="0012563B" w:rsidRDefault="0012563B" w:rsidP="008202FB">
      <w:pPr>
        <w:spacing w:after="0" w:line="240" w:lineRule="auto"/>
      </w:pPr>
      <w:r>
        <w:separator/>
      </w:r>
    </w:p>
  </w:footnote>
  <w:footnote w:type="continuationSeparator" w:id="0">
    <w:p w14:paraId="5EE0D7EA" w14:textId="77777777" w:rsidR="0012563B" w:rsidRDefault="0012563B" w:rsidP="0082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AF5" w14:textId="77777777" w:rsidR="008202FB" w:rsidRDefault="008202FB">
    <w:pPr>
      <w:pStyle w:val="Encabezado"/>
    </w:pPr>
    <w:r w:rsidRPr="00D827E7">
      <w:rPr>
        <w:b/>
        <w:i/>
        <w:noProof/>
        <w:sz w:val="36"/>
        <w:szCs w:val="36"/>
      </w:rPr>
      <w:drawing>
        <wp:inline distT="0" distB="0" distL="0" distR="0" wp14:anchorId="5BEF46FE" wp14:editId="05835F3C">
          <wp:extent cx="1187450" cy="11461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40" t="3937" r="16609" b="9842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5F"/>
    <w:rsid w:val="0004539F"/>
    <w:rsid w:val="00076962"/>
    <w:rsid w:val="0012563B"/>
    <w:rsid w:val="00162337"/>
    <w:rsid w:val="001F4D78"/>
    <w:rsid w:val="002C583C"/>
    <w:rsid w:val="0030030C"/>
    <w:rsid w:val="00370AB3"/>
    <w:rsid w:val="005A125F"/>
    <w:rsid w:val="005F005D"/>
    <w:rsid w:val="00653665"/>
    <w:rsid w:val="00656AB7"/>
    <w:rsid w:val="006A1957"/>
    <w:rsid w:val="006B1096"/>
    <w:rsid w:val="006B2947"/>
    <w:rsid w:val="006D09FA"/>
    <w:rsid w:val="007633CA"/>
    <w:rsid w:val="008202FB"/>
    <w:rsid w:val="00956C8C"/>
    <w:rsid w:val="00A36FB3"/>
    <w:rsid w:val="00A64940"/>
    <w:rsid w:val="00AB3EA3"/>
    <w:rsid w:val="00B730ED"/>
    <w:rsid w:val="00C748DE"/>
    <w:rsid w:val="00EE2EBA"/>
    <w:rsid w:val="00E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7041"/>
  <w15:chartTrackingRefBased/>
  <w15:docId w15:val="{F498FA2A-4632-473A-80AA-BE2A04A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0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2FB"/>
  </w:style>
  <w:style w:type="paragraph" w:styleId="Piedepgina">
    <w:name w:val="footer"/>
    <w:basedOn w:val="Normal"/>
    <w:link w:val="PiedepginaCar"/>
    <w:uiPriority w:val="99"/>
    <w:unhideWhenUsed/>
    <w:rsid w:val="00820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2FB"/>
  </w:style>
  <w:style w:type="character" w:styleId="nfasisintenso">
    <w:name w:val="Intense Emphasis"/>
    <w:basedOn w:val="Fuentedeprrafopredeter"/>
    <w:uiPriority w:val="21"/>
    <w:qFormat/>
    <w:rsid w:val="008202FB"/>
    <w:rPr>
      <w:i/>
      <w:iCs/>
      <w:color w:val="4472C4" w:themeColor="accent1"/>
    </w:rPr>
  </w:style>
  <w:style w:type="table" w:styleId="Tabladelista3-nfasis1">
    <w:name w:val="List Table 3 Accent 1"/>
    <w:basedOn w:val="Tablanormal"/>
    <w:uiPriority w:val="48"/>
    <w:rsid w:val="008202F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B88B-31AC-4ADD-8917-0BD8C294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</dc:creator>
  <cp:keywords/>
  <dc:description/>
  <cp:lastModifiedBy>María Elizabeth Armas Gordillo</cp:lastModifiedBy>
  <cp:revision>2</cp:revision>
  <dcterms:created xsi:type="dcterms:W3CDTF">2026-03-16T12:51:00Z</dcterms:created>
  <dcterms:modified xsi:type="dcterms:W3CDTF">2026-03-16T12:51:00Z</dcterms:modified>
</cp:coreProperties>
</file>